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F1" w:rsidRDefault="00EF1D31">
      <w:r>
        <w:rPr>
          <w:noProof/>
        </w:rPr>
        <w:drawing>
          <wp:inline distT="0" distB="0" distL="0" distR="0">
            <wp:extent cx="4091940" cy="2636520"/>
            <wp:effectExtent l="19050" t="0" r="3810" b="0"/>
            <wp:docPr id="20" name="Picture 1" descr="http://static.flickr.com/122/267710990_66b4041f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flickr.com/122/267710990_66b4041f87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940" cy="263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7CE9">
        <w:t>walkman computer accessories</w:t>
      </w:r>
      <w:r>
        <w:rPr>
          <w:rFonts w:ascii="Arial" w:hAnsi="Arial" w:cs="Arial"/>
          <w:noProof/>
          <w:color w:val="0000FF"/>
          <w:sz w:val="14"/>
          <w:szCs w:val="14"/>
        </w:rPr>
        <w:drawing>
          <wp:inline distT="0" distB="0" distL="0" distR="0">
            <wp:extent cx="1996440" cy="1143000"/>
            <wp:effectExtent l="0" t="0" r="0" b="0"/>
            <wp:docPr id="19" name="Picture 4" descr="210px wide by 120px high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10px wide by 120px high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7CE9">
        <w:t>arm band</w:t>
      </w:r>
      <w:r>
        <w:rPr>
          <w:rFonts w:ascii="Arial" w:hAnsi="Arial" w:cs="Arial"/>
          <w:noProof/>
          <w:color w:val="0000FF"/>
          <w:sz w:val="14"/>
          <w:szCs w:val="14"/>
        </w:rPr>
        <w:drawing>
          <wp:inline distT="0" distB="0" distL="0" distR="0">
            <wp:extent cx="1996440" cy="1143000"/>
            <wp:effectExtent l="0" t="0" r="0" b="0"/>
            <wp:docPr id="18" name="Picture 7" descr="210px wide by 120px high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10px wide by 120px high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644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7CE9">
        <w:t>walkman speaker</w:t>
      </w:r>
      <w:r>
        <w:rPr>
          <w:noProof/>
        </w:rPr>
        <w:drawing>
          <wp:inline distT="0" distB="0" distL="0" distR="0">
            <wp:extent cx="4290060" cy="3108960"/>
            <wp:effectExtent l="19050" t="0" r="0" b="0"/>
            <wp:docPr id="17" name="Picture 13" descr="http://www.shinyshiny.tv/assets_c/2009/12/364%20headphones%20retro-thumb-460x333-939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hinyshiny.tv/assets_c/2009/12/364%20headphones%20retro-thumb-460x333-93951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3108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A7CE9">
        <w:t xml:space="preserve">headphones for walkman case for a </w:t>
      </w:r>
      <w:r w:rsidR="008A7CE9">
        <w:lastRenderedPageBreak/>
        <w:t>walkman</w:t>
      </w:r>
      <w:r>
        <w:rPr>
          <w:rFonts w:ascii="Arial" w:hAnsi="Arial" w:cs="Arial"/>
          <w:noProof/>
          <w:color w:val="EEEEEE"/>
        </w:rPr>
        <w:drawing>
          <wp:inline distT="0" distB="0" distL="0" distR="0">
            <wp:extent cx="5920740" cy="3375660"/>
            <wp:effectExtent l="0" t="0" r="0" b="0"/>
            <wp:docPr id="16" name="productDetailActiveImage" descr="http://www.sonystyle.com/wcsstore/SonyStyleStorefrontAssetStore/img/718x407/CKMNWX1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uctDetailActiveImage" descr="http://www.sonystyle.com/wcsstore/SonyStyleStorefrontAssetStore/img/718x407/CKMNWX1000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740" cy="3375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4EF1" w:rsidSect="00434E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B6152D"/>
    <w:rsid w:val="00434EF1"/>
    <w:rsid w:val="008A7CE9"/>
    <w:rsid w:val="00AC58C8"/>
    <w:rsid w:val="00B6152D"/>
    <w:rsid w:val="00EF1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EF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15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5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www.sonystyle.com/webapp/wcs/stores/servlet/CategoryDisplay?catalogId=10551&amp;storeId=10151&amp;langId=-1&amp;categoryId=8198552921644515824&amp;N=429496591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://www.sonystyle.com/webapp/wcs/stores/servlet/CategoryDisplay?catalogId=10551&amp;storeId=10151&amp;langId=-1&amp;categoryId=8198552921644515823&amp;N=4294965912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2010-04-08T17:44:00Z</dcterms:created>
  <dcterms:modified xsi:type="dcterms:W3CDTF">2010-04-08T17:44:00Z</dcterms:modified>
</cp:coreProperties>
</file>